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sz w:val="24"/>
          <w:lang w:val="en-US" w:eastAsia="zh-CN"/>
        </w:rPr>
      </w:pPr>
      <w:r>
        <w:rPr>
          <w:rFonts w:hint="eastAsia" w:ascii="宋体" w:hAnsi="宋体"/>
          <w:b/>
          <w:sz w:val="24"/>
          <w:lang w:eastAsia="zh-CN"/>
        </w:rPr>
        <w:t>附件</w:t>
      </w:r>
      <w:r>
        <w:rPr>
          <w:rFonts w:hint="eastAsia" w:ascii="宋体" w:hAnsi="宋体"/>
          <w:b/>
          <w:sz w:val="24"/>
          <w:lang w:val="en-US" w:eastAsia="zh-CN"/>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baseline"/>
        <w:rPr>
          <w:rFonts w:ascii="微软雅黑" w:hAnsi="微软雅黑" w:eastAsia="微软雅黑" w:cs="微软雅黑"/>
          <w:color w:val="FF0000"/>
        </w:rPr>
      </w:pPr>
      <w:r>
        <w:rPr>
          <w:rFonts w:ascii="方正小标宋_GBK" w:hAnsi="方正小标宋_GBK" w:eastAsia="方正小标宋_GBK" w:cs="方正小标宋_GBK"/>
          <w:i w:val="0"/>
          <w:iCs w:val="0"/>
          <w:caps w:val="0"/>
          <w:color w:val="FF0000"/>
          <w:spacing w:val="0"/>
          <w:sz w:val="36"/>
          <w:szCs w:val="36"/>
          <w:shd w:val="clear" w:fill="FFFFFF"/>
          <w:vertAlign w:val="baseline"/>
        </w:rPr>
        <w:t>海南省人力资源和社会保障厅海南省卫生和健康委员会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baseline"/>
        <w:rPr>
          <w:rFonts w:hint="default" w:ascii="方正小标宋_GBK" w:hAnsi="方正小标宋_GBK" w:eastAsia="方正小标宋_GBK" w:cs="方正小标宋_GBK"/>
          <w:i w:val="0"/>
          <w:iCs w:val="0"/>
          <w:caps w:val="0"/>
          <w:color w:val="000000"/>
          <w:spacing w:val="0"/>
          <w:sz w:val="36"/>
          <w:szCs w:val="36"/>
          <w:shd w:val="clear" w:fill="FFFFFF"/>
          <w:vertAlign w:val="baseline"/>
        </w:rPr>
      </w:pPr>
      <w:r>
        <w:rPr>
          <w:rFonts w:hint="default" w:ascii="方正小标宋_GBK" w:hAnsi="方正小标宋_GBK" w:eastAsia="方正小标宋_GBK" w:cs="方正小标宋_GBK"/>
          <w:i w:val="0"/>
          <w:iCs w:val="0"/>
          <w:caps w:val="0"/>
          <w:color w:val="000000"/>
          <w:spacing w:val="0"/>
          <w:sz w:val="36"/>
          <w:szCs w:val="36"/>
          <w:shd w:val="clear" w:fill="FFFFFF"/>
          <w:vertAlign w:val="baseline"/>
        </w:rPr>
        <w:t>关于考核招聘急需紧缺医疗卫生专业技术人才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baseline"/>
        <w:rPr>
          <w:rFonts w:hint="eastAsia" w:ascii="微软雅黑" w:hAnsi="微软雅黑" w:eastAsia="微软雅黑" w:cs="微软雅黑"/>
        </w:rPr>
      </w:pPr>
      <w:bookmarkStart w:id="0" w:name="_GoBack"/>
      <w:bookmarkEnd w:id="0"/>
      <w:r>
        <w:rPr>
          <w:rFonts w:hint="default" w:ascii="方正小标宋_GBK" w:hAnsi="方正小标宋_GBK" w:eastAsia="方正小标宋_GBK" w:cs="方正小标宋_GBK"/>
          <w:i w:val="0"/>
          <w:iCs w:val="0"/>
          <w:caps w:val="0"/>
          <w:color w:val="000000"/>
          <w:spacing w:val="0"/>
          <w:sz w:val="36"/>
          <w:szCs w:val="36"/>
          <w:shd w:val="clear" w:fill="FFFFFF"/>
          <w:vertAlign w:val="baseline"/>
        </w:rPr>
        <w:t>有关问题的补充通知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baseline"/>
        <w:rPr>
          <w:rFonts w:hint="eastAsia" w:ascii="微软雅黑" w:hAnsi="微软雅黑" w:eastAsia="微软雅黑" w:cs="微软雅黑"/>
        </w:rPr>
      </w:pPr>
      <w:r>
        <w:rPr>
          <w:rFonts w:ascii="仿宋_GB2312" w:hAnsi="微软雅黑" w:eastAsia="仿宋_GB2312" w:cs="仿宋_GB2312"/>
          <w:i w:val="0"/>
          <w:iCs w:val="0"/>
          <w:caps w:val="0"/>
          <w:color w:val="000000"/>
          <w:spacing w:val="0"/>
          <w:sz w:val="31"/>
          <w:szCs w:val="31"/>
          <w:shd w:val="clear" w:fill="FFFFFF"/>
          <w:vertAlign w:val="baseline"/>
        </w:rPr>
        <w:t>琼人社规〔2021〕24号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ascii="方正仿宋_GBK" w:hAnsi="方正仿宋_GBK" w:eastAsia="方正仿宋_GBK" w:cs="方正仿宋_GBK"/>
          <w:i w:val="0"/>
          <w:iCs w:val="0"/>
          <w:caps w:val="0"/>
          <w:color w:val="000000"/>
          <w:spacing w:val="0"/>
          <w:sz w:val="31"/>
          <w:szCs w:val="3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textAlignment w:val="baseline"/>
        <w:rPr>
          <w:rFonts w:hint="eastAsia" w:ascii="微软雅黑" w:hAnsi="微软雅黑" w:eastAsia="微软雅黑" w:cs="微软雅黑"/>
        </w:rPr>
      </w:pPr>
      <w:r>
        <w:rPr>
          <w:rFonts w:hint="default" w:ascii="方正仿宋_GBK" w:hAnsi="方正仿宋_GBK" w:eastAsia="方正仿宋_GBK" w:cs="方正仿宋_GBK"/>
          <w:i w:val="0"/>
          <w:iCs w:val="0"/>
          <w:caps w:val="0"/>
          <w:color w:val="000000"/>
          <w:spacing w:val="0"/>
          <w:sz w:val="31"/>
          <w:szCs w:val="31"/>
          <w:shd w:val="clear" w:fill="FFFFFF"/>
          <w:vertAlign w:val="baseline"/>
        </w:rPr>
        <w:t>各市、县、洋浦经济开发区人力资源和社会保障局（人事劳动保障局）、卫生健康委员会，省属有关单位：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hint="default" w:ascii="方正仿宋_GBK" w:hAnsi="方正仿宋_GBK" w:eastAsia="方正仿宋_GBK" w:cs="方正仿宋_GBK"/>
          <w:i w:val="0"/>
          <w:iCs w:val="0"/>
          <w:caps w:val="0"/>
          <w:color w:val="000000"/>
          <w:spacing w:val="0"/>
          <w:sz w:val="31"/>
          <w:szCs w:val="31"/>
          <w:shd w:val="clear" w:fill="FFFFFF"/>
          <w:vertAlign w:val="baseline"/>
        </w:rPr>
        <w:t>为全面深入推进我省医药卫生体制改革和加强医疗卫生人才队伍建设，促进医疗卫生事业高质量发展。根据《事业单位人事管理条例》（国务院令第652号）、《海南省事业单位公开招聘工作人员实施办法》（琼人社发〔2018〕516号）等精神，结合当前医疗卫生专业技术人才培养和供需实际，现就我省医疗卫生事业单位在人力资源社会保障部门核定的岗位总量和相应医疗卫生专业技术岗位空缺内，采取考核方式招聘下列急需紧缺卫生专业技术人员有关问题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ascii="方正黑体_GBK" w:hAnsi="方正黑体_GBK" w:eastAsia="方正黑体_GBK" w:cs="方正黑体_GBK"/>
          <w:i w:val="0"/>
          <w:iCs w:val="0"/>
          <w:caps w:val="0"/>
          <w:color w:val="000000"/>
          <w:spacing w:val="0"/>
          <w:sz w:val="31"/>
          <w:szCs w:val="31"/>
          <w:shd w:val="clear" w:fill="FFFFFF"/>
          <w:vertAlign w:val="baseline"/>
        </w:rPr>
        <w:t>一、考核招聘对象范围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ascii="方正楷体_GBK" w:hAnsi="方正楷体_GBK" w:eastAsia="方正楷体_GBK" w:cs="方正楷体_GBK"/>
          <w:i w:val="0"/>
          <w:iCs w:val="0"/>
          <w:caps w:val="0"/>
          <w:color w:val="000000"/>
          <w:spacing w:val="0"/>
          <w:sz w:val="31"/>
          <w:szCs w:val="31"/>
          <w:shd w:val="clear" w:fill="FFFFFF"/>
          <w:vertAlign w:val="baseline"/>
        </w:rPr>
        <w:t>（一）海口、三亚市及省属医疗卫生事业单位可考核招聘符合以下条件之一的人员：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hint="default" w:ascii="方正仿宋_GBK" w:hAnsi="方正仿宋_GBK" w:eastAsia="方正仿宋_GBK" w:cs="方正仿宋_GBK"/>
          <w:i w:val="0"/>
          <w:iCs w:val="0"/>
          <w:caps w:val="0"/>
          <w:color w:val="000000"/>
          <w:spacing w:val="0"/>
          <w:sz w:val="31"/>
          <w:szCs w:val="31"/>
          <w:shd w:val="clear" w:fill="FFFFFF"/>
          <w:vertAlign w:val="baseline"/>
        </w:rPr>
        <w:t>1．取得附件1所列研究生专业（方向）的普通高等教育研究生学历和硕士学位，且年龄在35周岁及以下；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hint="default" w:ascii="方正仿宋_GBK" w:hAnsi="方正仿宋_GBK" w:eastAsia="方正仿宋_GBK" w:cs="方正仿宋_GBK"/>
          <w:i w:val="0"/>
          <w:iCs w:val="0"/>
          <w:caps w:val="0"/>
          <w:color w:val="000000"/>
          <w:spacing w:val="0"/>
          <w:sz w:val="31"/>
          <w:szCs w:val="31"/>
          <w:shd w:val="clear" w:fill="FFFFFF"/>
          <w:vertAlign w:val="baseline"/>
        </w:rPr>
        <w:t>2．取得附件1所列本科专业（方向）的普通高等教育大学本科学历和学士学位，且年龄在30周岁及以下；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hint="default" w:ascii="方正仿宋_GBK" w:hAnsi="方正仿宋_GBK" w:eastAsia="方正仿宋_GBK" w:cs="方正仿宋_GBK"/>
          <w:i w:val="0"/>
          <w:iCs w:val="0"/>
          <w:caps w:val="0"/>
          <w:color w:val="000000"/>
          <w:spacing w:val="0"/>
          <w:sz w:val="31"/>
          <w:szCs w:val="31"/>
          <w:shd w:val="clear" w:fill="FFFFFF"/>
          <w:vertAlign w:val="baseline"/>
        </w:rPr>
        <w:t>3．取得护理类专业本科及以上学历，并具有主管护师（护理学中级）专业技术职称资格，且年龄在30周岁及以下；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hint="default" w:ascii="方正仿宋_GBK" w:hAnsi="方正仿宋_GBK" w:eastAsia="方正仿宋_GBK" w:cs="方正仿宋_GBK"/>
          <w:i w:val="0"/>
          <w:iCs w:val="0"/>
          <w:caps w:val="0"/>
          <w:color w:val="000000"/>
          <w:spacing w:val="0"/>
          <w:sz w:val="31"/>
          <w:szCs w:val="31"/>
          <w:shd w:val="clear" w:fill="FFFFFF"/>
          <w:vertAlign w:val="baseline"/>
        </w:rPr>
        <w:t>4．取得国家卫生行政部门颁发的亚专科《住院医师规范化培训合格证书》，且培训的专业符合附件1所列专业（方向），年龄在35周岁及以下。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hint="default" w:ascii="方正楷体_GBK" w:hAnsi="方正楷体_GBK" w:eastAsia="方正楷体_GBK" w:cs="方正楷体_GBK"/>
          <w:i w:val="0"/>
          <w:iCs w:val="0"/>
          <w:caps w:val="0"/>
          <w:color w:val="000000"/>
          <w:spacing w:val="0"/>
          <w:sz w:val="31"/>
          <w:szCs w:val="31"/>
          <w:shd w:val="clear" w:fill="FFFFFF"/>
          <w:vertAlign w:val="baseline"/>
        </w:rPr>
        <w:t>（二）其他市县所属医疗卫生事业单位可考核招聘符合以下条件之一的人员：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hint="default" w:ascii="方正仿宋_GBK" w:hAnsi="方正仿宋_GBK" w:eastAsia="方正仿宋_GBK" w:cs="方正仿宋_GBK"/>
          <w:i w:val="0"/>
          <w:iCs w:val="0"/>
          <w:caps w:val="0"/>
          <w:color w:val="000000"/>
          <w:spacing w:val="0"/>
          <w:sz w:val="31"/>
          <w:szCs w:val="31"/>
          <w:shd w:val="clear" w:fill="FFFFFF"/>
          <w:vertAlign w:val="baseline"/>
        </w:rPr>
        <w:t>1．符合附件2所列本科专业（方向）的普通高等教育大学本科学历和学士学位或者具有中级以上职称，且年龄在30周岁及以下；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hint="default" w:ascii="方正仿宋_GBK" w:hAnsi="方正仿宋_GBK" w:eastAsia="方正仿宋_GBK" w:cs="方正仿宋_GBK"/>
          <w:i w:val="0"/>
          <w:iCs w:val="0"/>
          <w:caps w:val="0"/>
          <w:color w:val="000000"/>
          <w:spacing w:val="0"/>
          <w:sz w:val="31"/>
          <w:szCs w:val="31"/>
          <w:shd w:val="clear" w:fill="FFFFFF"/>
          <w:vertAlign w:val="baseline"/>
        </w:rPr>
        <w:t>2．取得国家或省级卫生行政部门颁发的《住院医师规范化培训合格证书》、《全科住院医师规范化培训合格证书》、《助理全科医生培训合格证书》、《执业医师资格证书》、《专科医师规范化培训合格证书》，且年龄在35周岁及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hint="default" w:ascii="方正楷体_GBK" w:hAnsi="方正楷体_GBK" w:eastAsia="方正楷体_GBK" w:cs="方正楷体_GBK"/>
          <w:i w:val="0"/>
          <w:iCs w:val="0"/>
          <w:caps w:val="0"/>
          <w:color w:val="000000"/>
          <w:spacing w:val="0"/>
          <w:sz w:val="31"/>
          <w:szCs w:val="31"/>
          <w:shd w:val="clear" w:fill="FFFFFF"/>
          <w:vertAlign w:val="baseline"/>
        </w:rPr>
        <w:t>（三）各市县乡镇医疗卫生事业单位还可考核招聘符合以下条件之一的人员：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hint="default" w:ascii="方正仿宋_GBK" w:hAnsi="方正仿宋_GBK" w:eastAsia="方正仿宋_GBK" w:cs="方正仿宋_GBK"/>
          <w:i w:val="0"/>
          <w:iCs w:val="0"/>
          <w:caps w:val="0"/>
          <w:color w:val="000000"/>
          <w:spacing w:val="0"/>
          <w:sz w:val="31"/>
          <w:szCs w:val="31"/>
          <w:shd w:val="clear" w:fill="FFFFFF"/>
          <w:vertAlign w:val="baseline"/>
        </w:rPr>
        <w:t>1．具有初级以上职称或者取得《执业医师资格证书》、《执业药师资格证书》、《执业助理医师资格证书》、《乡村全科执业助理医师资格证书》、《执业护士资格证书》；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hint="default" w:ascii="方正仿宋_GBK" w:hAnsi="方正仿宋_GBK" w:eastAsia="方正仿宋_GBK" w:cs="方正仿宋_GBK"/>
          <w:i w:val="0"/>
          <w:iCs w:val="0"/>
          <w:caps w:val="0"/>
          <w:color w:val="000000"/>
          <w:spacing w:val="0"/>
          <w:sz w:val="31"/>
          <w:szCs w:val="31"/>
          <w:shd w:val="clear" w:fill="FFFFFF"/>
          <w:vertAlign w:val="baseline"/>
        </w:rPr>
        <w:t>2．取得普通高等教育医学类专业大学本科学历和学士学位。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hint="default" w:ascii="方正仿宋_GBK" w:hAnsi="方正仿宋_GBK" w:eastAsia="方正仿宋_GBK" w:cs="方正仿宋_GBK"/>
          <w:i w:val="0"/>
          <w:iCs w:val="0"/>
          <w:caps w:val="0"/>
          <w:color w:val="000000"/>
          <w:spacing w:val="0"/>
          <w:sz w:val="31"/>
          <w:szCs w:val="31"/>
          <w:shd w:val="clear" w:fill="FFFFFF"/>
          <w:vertAlign w:val="baseline"/>
        </w:rPr>
        <w:t>（四）精神卫生专科医院（中心）可考核招聘取得执业医师资格证书、且年龄在35周岁及以下，或取得普通高等教育医学类专业大学本科学历（其中取得护理类专业的学历可放宽到大专及以上）和学士学位、且年龄在30周岁及以下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hint="default" w:ascii="方正黑体_GBK" w:hAnsi="方正黑体_GBK" w:eastAsia="方正黑体_GBK" w:cs="方正黑体_GBK"/>
          <w:i w:val="0"/>
          <w:iCs w:val="0"/>
          <w:caps w:val="0"/>
          <w:color w:val="000000"/>
          <w:spacing w:val="0"/>
          <w:sz w:val="31"/>
          <w:szCs w:val="31"/>
          <w:shd w:val="clear" w:fill="FFFFFF"/>
          <w:vertAlign w:val="baseline"/>
        </w:rPr>
        <w:t>二、实行专业动态调整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hint="default" w:ascii="方正仿宋_GBK" w:hAnsi="方正仿宋_GBK" w:eastAsia="方正仿宋_GBK" w:cs="方正仿宋_GBK"/>
          <w:i w:val="0"/>
          <w:iCs w:val="0"/>
          <w:caps w:val="0"/>
          <w:color w:val="000000"/>
          <w:spacing w:val="0"/>
          <w:sz w:val="31"/>
          <w:szCs w:val="31"/>
          <w:shd w:val="clear" w:fill="FFFFFF"/>
          <w:vertAlign w:val="baseline"/>
        </w:rPr>
        <w:t>附件1、2所列专业实行动态调整。省卫健委在综合分析各级医疗卫生事业单位人才招聘情况的基础上，按照各级医疗机构建设目标、发展定位以及区域医疗中心建设等情况，及时调整和确定考核招聘专业目录，于每年1月底前报送省人力资源社会保障厅备案后对外公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hint="default" w:ascii="方正黑体_GBK" w:hAnsi="方正黑体_GBK" w:eastAsia="方正黑体_GBK" w:cs="方正黑体_GBK"/>
          <w:i w:val="0"/>
          <w:iCs w:val="0"/>
          <w:caps w:val="0"/>
          <w:color w:val="000000"/>
          <w:spacing w:val="0"/>
          <w:sz w:val="31"/>
          <w:szCs w:val="31"/>
          <w:shd w:val="clear" w:fill="FFFFFF"/>
          <w:vertAlign w:val="baseline"/>
        </w:rPr>
        <w:t>三、其他要求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hint="default" w:ascii="方正仿宋_GBK" w:hAnsi="方正仿宋_GBK" w:eastAsia="方正仿宋_GBK" w:cs="方正仿宋_GBK"/>
          <w:i w:val="0"/>
          <w:iCs w:val="0"/>
          <w:caps w:val="0"/>
          <w:color w:val="000000"/>
          <w:spacing w:val="0"/>
          <w:sz w:val="31"/>
          <w:szCs w:val="31"/>
          <w:shd w:val="clear" w:fill="FFFFFF"/>
          <w:vertAlign w:val="baseline"/>
        </w:rPr>
        <w:t>（一）实行人员总量管理的公立医院，在总量内考核招聘急需紧缺专业技术人员按照本《通知》执行。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hint="default" w:ascii="方正仿宋_GBK" w:hAnsi="方正仿宋_GBK" w:eastAsia="方正仿宋_GBK" w:cs="方正仿宋_GBK"/>
          <w:i w:val="0"/>
          <w:iCs w:val="0"/>
          <w:caps w:val="0"/>
          <w:color w:val="000000"/>
          <w:spacing w:val="0"/>
          <w:sz w:val="31"/>
          <w:szCs w:val="31"/>
          <w:shd w:val="clear" w:fill="FFFFFF"/>
          <w:vertAlign w:val="baseline"/>
        </w:rPr>
        <w:t>（二）各市县、医疗卫生事业单位不得擅自放宽考核招聘对象条件。考核招聘人员涉及专业方向的，由招聘单位或主管部门根据应聘人员的毕业证、高校录取通知书、学籍卡或成绩单等材料审查认定。凡不符合考核招聘条件的，资格审查不得予以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hint="default" w:ascii="方正仿宋_GBK" w:hAnsi="方正仿宋_GBK" w:eastAsia="方正仿宋_GBK" w:cs="方正仿宋_GBK"/>
          <w:i w:val="0"/>
          <w:iCs w:val="0"/>
          <w:caps w:val="0"/>
          <w:color w:val="000000"/>
          <w:spacing w:val="0"/>
          <w:sz w:val="31"/>
          <w:szCs w:val="31"/>
          <w:shd w:val="clear" w:fill="FFFFFF"/>
          <w:vertAlign w:val="baseline"/>
        </w:rPr>
        <w:t>（三）按本通知考核招聘到海口、三亚、省属医疗卫生事业单位以外的市县及以下医疗卫生事业单位的人员，用人单位应在聘用合同中约定不少于5年（不含其招聘后参加住院医师规范化培训时间）的最低服务年限，并明确违约责任和相关要求。在最低服务期限内，用人单位不得以借调、帮助工作、家庭困难等理由同意借出或调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hint="default" w:ascii="方正仿宋_GBK" w:hAnsi="方正仿宋_GBK" w:eastAsia="方正仿宋_GBK" w:cs="方正仿宋_GBK"/>
          <w:i w:val="0"/>
          <w:iCs w:val="0"/>
          <w:caps w:val="0"/>
          <w:color w:val="000000"/>
          <w:spacing w:val="0"/>
          <w:sz w:val="31"/>
          <w:szCs w:val="31"/>
          <w:shd w:val="clear" w:fill="FFFFFF"/>
          <w:vertAlign w:val="baseline"/>
        </w:rPr>
        <w:t>四、此前规定与本通知不一致的，按本通知规定执行。本文自发文之日起生效，有效期至2025年12月31日。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hint="default" w:ascii="方正仿宋_GBK" w:hAnsi="方正仿宋_GBK" w:eastAsia="方正仿宋_GBK" w:cs="方正仿宋_GBK"/>
          <w:i w:val="0"/>
          <w:iCs w:val="0"/>
          <w:caps w:val="0"/>
          <w:color w:val="000000"/>
          <w:spacing w:val="0"/>
          <w:sz w:val="31"/>
          <w:szCs w:val="3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hint="default" w:ascii="方正仿宋_GBK" w:hAnsi="方正仿宋_GBK" w:eastAsia="方正仿宋_GBK" w:cs="方正仿宋_GBK"/>
          <w:i w:val="0"/>
          <w:iCs w:val="0"/>
          <w:caps w:val="0"/>
          <w:color w:val="000000"/>
          <w:spacing w:val="0"/>
          <w:sz w:val="31"/>
          <w:szCs w:val="31"/>
          <w:shd w:val="clear" w:fill="FFFFFF"/>
          <w:vertAlign w:val="baseline"/>
        </w:rPr>
        <w:t>附件：1.海口、三亚和省属事业单位考核招聘卫生专业技术人员专业（方向）一览表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hint="default" w:ascii="方正仿宋_GBK" w:hAnsi="方正仿宋_GBK" w:eastAsia="方正仿宋_GBK" w:cs="方正仿宋_GBK"/>
          <w:i w:val="0"/>
          <w:iCs w:val="0"/>
          <w:caps w:val="0"/>
          <w:color w:val="000000"/>
          <w:spacing w:val="0"/>
          <w:sz w:val="31"/>
          <w:szCs w:val="31"/>
          <w:shd w:val="clear" w:fill="FFFFFF"/>
          <w:vertAlign w:val="baseline"/>
        </w:rPr>
        <w:t>2.其他市县及以下事业单位考核招聘卫生专业技术人员本科专业（方向）一览表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hint="default" w:ascii="方正仿宋_GBK" w:hAnsi="方正仿宋_GBK" w:eastAsia="方正仿宋_GBK" w:cs="方正仿宋_GBK"/>
          <w:i w:val="0"/>
          <w:iCs w:val="0"/>
          <w:caps w:val="0"/>
          <w:color w:val="000000"/>
          <w:spacing w:val="0"/>
          <w:sz w:val="31"/>
          <w:szCs w:val="3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textAlignment w:val="baseline"/>
        <w:rPr>
          <w:rFonts w:hint="eastAsia" w:ascii="微软雅黑" w:hAnsi="微软雅黑" w:eastAsia="微软雅黑" w:cs="微软雅黑"/>
        </w:rPr>
      </w:pPr>
      <w:r>
        <w:rPr>
          <w:rFonts w:hint="default" w:ascii="方正仿宋_GBK" w:hAnsi="方正仿宋_GBK" w:eastAsia="方正仿宋_GBK" w:cs="方正仿宋_GBK"/>
          <w:i w:val="0"/>
          <w:iCs w:val="0"/>
          <w:caps w:val="0"/>
          <w:color w:val="000000"/>
          <w:spacing w:val="0"/>
          <w:sz w:val="31"/>
          <w:szCs w:val="3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right"/>
        <w:textAlignment w:val="baseline"/>
        <w:rPr>
          <w:rFonts w:hint="eastAsia" w:ascii="微软雅黑" w:hAnsi="微软雅黑" w:eastAsia="微软雅黑" w:cs="微软雅黑"/>
        </w:rPr>
      </w:pPr>
      <w:r>
        <w:rPr>
          <w:rFonts w:hint="default" w:ascii="方正仿宋_GBK" w:hAnsi="方正仿宋_GBK" w:eastAsia="方正仿宋_GBK" w:cs="方正仿宋_GBK"/>
          <w:i w:val="0"/>
          <w:iCs w:val="0"/>
          <w:caps w:val="0"/>
          <w:color w:val="000000"/>
          <w:spacing w:val="0"/>
          <w:sz w:val="31"/>
          <w:szCs w:val="31"/>
          <w:shd w:val="clear" w:fill="FFFFFF"/>
          <w:vertAlign w:val="baseline"/>
        </w:rPr>
        <w:t>海南省人力资源和社会保障厅   海南省卫生健康委员会  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right"/>
        <w:textAlignment w:val="baseline"/>
        <w:rPr>
          <w:rFonts w:hint="eastAsia" w:ascii="微软雅黑" w:hAnsi="微软雅黑" w:eastAsia="微软雅黑" w:cs="微软雅黑"/>
        </w:rPr>
      </w:pPr>
      <w:r>
        <w:rPr>
          <w:rFonts w:hint="default" w:ascii="方正仿宋_GBK" w:hAnsi="方正仿宋_GBK" w:eastAsia="方正仿宋_GBK" w:cs="方正仿宋_GBK"/>
          <w:i w:val="0"/>
          <w:iCs w:val="0"/>
          <w:caps w:val="0"/>
          <w:color w:val="000000"/>
          <w:spacing w:val="0"/>
          <w:sz w:val="31"/>
          <w:szCs w:val="31"/>
          <w:shd w:val="clear" w:fill="FFFFFF"/>
          <w:vertAlign w:val="baseline"/>
        </w:rPr>
        <w:t>2021年12月27日   </w:t>
      </w:r>
    </w:p>
    <w:p/>
    <w:p/>
    <w:p/>
    <w:p/>
    <w:p/>
    <w:p/>
    <w:p/>
    <w:p/>
    <w:p/>
    <w:p/>
    <w:p/>
    <w:p/>
    <w:p/>
    <w:p/>
    <w:p/>
    <w:p/>
    <w:p/>
    <w:p/>
    <w:p>
      <w:pPr>
        <w:rPr>
          <w:rFonts w:hint="eastAsia"/>
          <w:sz w:val="32"/>
          <w:szCs w:val="32"/>
          <w:lang w:val="en-US" w:eastAsia="zh-CN"/>
        </w:rPr>
      </w:pPr>
      <w:r>
        <w:rPr>
          <w:rFonts w:hint="eastAsia"/>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海口、三亚和</w:t>
      </w:r>
      <w:r>
        <w:rPr>
          <w:rFonts w:hint="eastAsia" w:ascii="方正小标宋简体" w:hAnsi="方正小标宋简体" w:eastAsia="方正小标宋简体" w:cs="方正小标宋简体"/>
          <w:sz w:val="44"/>
          <w:szCs w:val="44"/>
        </w:rPr>
        <w:t>省属事业单位</w:t>
      </w:r>
      <w:r>
        <w:rPr>
          <w:rFonts w:hint="eastAsia" w:ascii="方正小标宋简体" w:hAnsi="方正小标宋简体" w:eastAsia="方正小标宋简体" w:cs="方正小标宋简体"/>
          <w:sz w:val="44"/>
          <w:szCs w:val="44"/>
          <w:lang w:eastAsia="zh-CN"/>
        </w:rPr>
        <w:t>考核</w:t>
      </w:r>
      <w:r>
        <w:rPr>
          <w:rFonts w:hint="eastAsia" w:ascii="方正小标宋简体" w:hAnsi="方正小标宋简体" w:eastAsia="方正小标宋简体" w:cs="方正小标宋简体"/>
          <w:sz w:val="44"/>
          <w:szCs w:val="44"/>
        </w:rPr>
        <w:t>招聘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卫生专业技术人员专业（方向）一览表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800" w:firstLineChars="25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800" w:firstLineChars="25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一、研究生专业（方向）</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（一）急诊医学专业；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（二）影像医学与核医学专业；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（三）麻醉学专业；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（四）外科学专业（限胸心外科方向、神经外科方向、烧伤整形方向、小儿外科方向、心血管外科方向）；</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（五）放射医学专业；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（六）神经病学（限神经电生理方向）；</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（七）肿瘤学专业；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（八）儿科学专业；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（九）病理学与病理生理学专业；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（十）临床药学专业；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（十一）药剂学专业；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（十二）精神病与精神卫生学专业；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（十三）劳动卫生与环境卫生学专业；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（十四）流行病与卫生统计学专业；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（十五）护理学专业；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（十六）口腔临床医学专业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（十七）生物医学工程专业；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（十八）免疫学专业；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（十九）中医外科学专业（限肛肠方向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z w:val="32"/>
          <w:szCs w:val="32"/>
          <w:highlight w:val="none"/>
        </w:rPr>
        <w:t>胸心外科方向、神经外科方向、心血管外科方向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（二十）中医内科学专业（限临床急诊及危重病方向、肿瘤方向）；</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（二十一）中西医结合临床专业（限临床急诊及危重病方向、肿瘤方向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z w:val="32"/>
          <w:szCs w:val="32"/>
          <w:highlight w:val="none"/>
        </w:rPr>
        <w:t>胸心外科方向、神经外科方向、心血管外科方向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（二十二）内科学专业（风湿免疫方向）；</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（二十三）公共卫生检验学专业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（二十四）妇产科专业、儿童康复专业（限教育学方向、康复医学方向、康复治疗学方向等）。</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（二十五）基础医学、临床医学、生物医学工程、医学技术、公共卫生和预防医学、药学、中药学、康复治疗类等专业；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二、本科专业（方向）</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（一）放射医学专业；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（二）麻醉学专业；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（三）医学影像学专业；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（四）临床医学专业（仅限超声诊断方向）；</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（五）医疗器械工程专业；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（六）预防医学专业（仅限地方病防治方向、鼠疫防治方向）。</w:t>
      </w:r>
    </w:p>
    <w:p>
      <w:pPr>
        <w:adjustRightInd w:val="0"/>
        <w:snapToGrid w:val="0"/>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（七）具有中级及以上专业技术资格的护理学、医学技术、康复治疗、医学美容等急需专业。</w:t>
      </w:r>
    </w:p>
    <w:p>
      <w:pPr>
        <w:rPr>
          <w:rFonts w:hint="eastAsia"/>
          <w:sz w:val="32"/>
          <w:szCs w:val="32"/>
          <w:lang w:val="en-US" w:eastAsia="zh-CN"/>
        </w:rPr>
      </w:pPr>
      <w:r>
        <w:rPr>
          <w:rFonts w:hint="eastAsia"/>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其他市县</w:t>
      </w:r>
      <w:r>
        <w:rPr>
          <w:rFonts w:hint="eastAsia" w:ascii="方正小标宋简体" w:hAnsi="方正小标宋简体" w:eastAsia="方正小标宋简体" w:cs="方正小标宋简体"/>
          <w:color w:val="auto"/>
          <w:sz w:val="44"/>
          <w:szCs w:val="44"/>
        </w:rPr>
        <w:t>及以下所属事业单位</w:t>
      </w:r>
      <w:r>
        <w:rPr>
          <w:rFonts w:hint="eastAsia" w:ascii="方正小标宋简体" w:hAnsi="方正小标宋简体" w:eastAsia="方正小标宋简体" w:cs="方正小标宋简体"/>
          <w:color w:val="auto"/>
          <w:sz w:val="44"/>
          <w:szCs w:val="44"/>
          <w:lang w:eastAsia="zh-CN"/>
        </w:rPr>
        <w:t>考核</w:t>
      </w:r>
      <w:r>
        <w:rPr>
          <w:rFonts w:hint="eastAsia" w:ascii="方正小标宋简体" w:hAnsi="方正小标宋简体" w:eastAsia="方正小标宋简体" w:cs="方正小标宋简体"/>
          <w:color w:val="auto"/>
          <w:sz w:val="44"/>
          <w:szCs w:val="44"/>
        </w:rPr>
        <w:t>招聘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卫生专业技术人员本科专业（方向）一览表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（一）放射医学专业；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（二）麻醉学专业；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（三）医学影像学专业；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（四）临床医学专业（仅限超声诊断方向）；</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（五）儿科学专业；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（六）口腔医学专业；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（七）护理学专业；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（八）医疗器械工程专业；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（九）医学检验专业；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（十）预防医学专业；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（十一）卫生检验专业；</w:t>
      </w:r>
    </w:p>
    <w:p>
      <w:pPr>
        <w:spacing w:beforeLines="0" w:afterLines="0"/>
        <w:ind w:firstLine="640" w:firstLineChars="200"/>
        <w:jc w:val="both"/>
        <w:rPr>
          <w:color w:val="000000"/>
        </w:rPr>
      </w:pPr>
      <w:r>
        <w:rPr>
          <w:rFonts w:hint="eastAsia" w:ascii="仿宋_GB2312" w:hAnsi="仿宋_GB2312" w:eastAsia="仿宋_GB2312" w:cs="仿宋_GB2312"/>
          <w:sz w:val="32"/>
          <w:szCs w:val="32"/>
        </w:rPr>
        <w:t>（十二）精神医学专业。</w:t>
      </w:r>
    </w:p>
    <w:p>
      <w:pPr>
        <w:adjustRightInd w:val="0"/>
        <w:snapToGrid w:val="0"/>
        <w:ind w:firstLine="640" w:firstLineChars="200"/>
        <w:jc w:val="left"/>
        <w:rPr>
          <w:rFonts w:hint="default" w:ascii="仿宋_GB2312" w:hAnsi="仿宋_GB2312" w:eastAsia="仿宋_GB2312" w:cs="仿宋_GB2312"/>
          <w:b w:val="0"/>
          <w:bCs w:val="0"/>
          <w:color w:val="auto"/>
          <w:sz w:val="32"/>
          <w:szCs w:val="32"/>
          <w:highlight w:val="none"/>
          <w:lang w:val="en-US" w:eastAsia="zh-CN"/>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MmZhZTlhZDNjYTU1NjQyNzAxN2IxNWIwMGM0OGMifQ=="/>
  </w:docVars>
  <w:rsids>
    <w:rsidRoot w:val="5823759C"/>
    <w:rsid w:val="09E35B78"/>
    <w:rsid w:val="18EC5556"/>
    <w:rsid w:val="19766DA4"/>
    <w:rsid w:val="22BA4E16"/>
    <w:rsid w:val="37D2187F"/>
    <w:rsid w:val="58237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footer"/>
    <w:qFormat/>
    <w:uiPriority w:val="0"/>
    <w:pPr>
      <w:widowControl w:val="0"/>
      <w:tabs>
        <w:tab w:val="center" w:pos="4153"/>
        <w:tab w:val="right" w:pos="8307"/>
      </w:tabs>
      <w:snapToGrid w:val="0"/>
      <w:spacing w:line="240" w:lineRule="auto"/>
      <w:jc w:val="left"/>
    </w:pPr>
    <w:rPr>
      <w:rFonts w:ascii="仿宋_GB2312" w:hAnsi="Times New Roman" w:eastAsia="仿宋_GB2312" w:cs="Times New Roman"/>
      <w:kern w:val="2"/>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0F0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2022-09-10T08:01:00Z</dcterms:created>
  <dc:creator>王涛</dc:creator>
  <cp:lastModifiedBy>Jing</cp:lastModifiedBy>
  <dcterms:modified xsi:type="dcterms:W3CDTF">2022-11-22T07:51:24Z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89662667AFFB4CF094835AA921503F45</vt:lpwstr>
  </property>
</Properties>
</file>