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left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医疗器械、药商等代表来院预约登记表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填写日期：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 年 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月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  日</w:t>
      </w:r>
    </w:p>
    <w:tbl>
      <w:tblPr>
        <w:tblStyle w:val="4"/>
        <w:tblW w:w="90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265"/>
        <w:gridCol w:w="1641"/>
        <w:gridCol w:w="28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来访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（盖章）</w:t>
            </w:r>
          </w:p>
        </w:tc>
        <w:tc>
          <w:tcPr>
            <w:tcW w:w="67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代表姓名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8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来访时间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涉及产品或项目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06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来院事由：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906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产品或项目介绍内容：（简明叙述）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接待时间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接待地点</w:t>
            </w:r>
          </w:p>
        </w:tc>
        <w:tc>
          <w:tcPr>
            <w:tcW w:w="28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接待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科室负责人签字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分管院领导签字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备注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来访单位如实填写表单，多人来访的需另填写信息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right="0" w:firstLine="840" w:firstLineChars="3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（一人一表）。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1118" w:leftChars="399" w:right="0" w:rightChars="0" w:hanging="280" w:hangingChars="1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表单填写好后需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通过电子邮箱提交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《医疗器械、药商等代表来院预约登记表》及相关资料。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1118" w:leftChars="399" w:right="0" w:rightChars="0" w:hanging="280" w:hangingChars="1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填写要求：接待时间、接待地点等以下内容为院方相关职能科室（部门）填写，来访单位不需要进行填写。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DkxZjhlYmMxZmZkNmYxYjNmMmU1ZGViNTY0OGMifQ=="/>
  </w:docVars>
  <w:rsids>
    <w:rsidRoot w:val="66306A9A"/>
    <w:rsid w:val="3CB45DBF"/>
    <w:rsid w:val="6630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beforeAutospacing="0" w:afterLines="0" w:afterAutospacing="0" w:line="360" w:lineRule="auto"/>
      <w:ind w:left="480" w:leftChars="200" w:firstLine="0" w:firstLineChars="0"/>
      <w:outlineLvl w:val="1"/>
    </w:pPr>
    <w:rPr>
      <w:rFonts w:ascii="Arial" w:hAnsi="Arial" w:eastAsia="黑体" w:cs="Times New Roman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2023-06-07T08:09:00Z</dcterms:created>
  <dc:creator>王潇渝</dc:creator>
  <cp:lastModifiedBy>王潇渝</cp:lastModifiedBy>
  <dcterms:modified xsi:type="dcterms:W3CDTF">2023-06-07T08:10:17Z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F57702A02AD94DF39E8F0D1DBC0CB286_11</vt:lpwstr>
  </property>
</Properties>
</file>