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140" w:leftChars="0" w:right="0" w:rightChars="0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-SA"/>
        </w:rPr>
        <w:t>附件一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-SA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 w:val="0"/>
          <w:bCs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kern w:val="0"/>
          <w:sz w:val="36"/>
          <w:szCs w:val="36"/>
          <w:lang w:val="en-US" w:eastAsia="zh-CN" w:bidi="ar-SA"/>
        </w:rPr>
        <w:t>2024年第三季度（第四期）医用耗材（试剂）公开遴选议价采购清单</w:t>
      </w:r>
    </w:p>
    <w:bookmarkEnd w:id="0"/>
    <w:tbl>
      <w:tblPr>
        <w:tblStyle w:val="3"/>
        <w:tblW w:w="109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3400"/>
        <w:gridCol w:w="3090"/>
        <w:gridCol w:w="1440"/>
        <w:gridCol w:w="2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规格参数要求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限价单价(元）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微瓷超薄贴面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￥890.00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超瓷嵌体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E.max义获嘉铸瓷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￥465.00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E.max铸瓷贴面/嵌体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威兰德臻瓷二氧化锆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二氧化锆瓷牙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￥760.00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易齐美隐形矫治器/标准版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￥7,800.00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间隙固定式保持器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￥170.00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推簧式间隙保持器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￥220.00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圈式保持器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￥195.00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麻花丝保持器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运动牙套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￥314.00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儿童假牙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￥168.00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牙颌垫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￥209.00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Nacc弓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平面/斜面导板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￥167.00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平行扩弓器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￥328.00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扇形扩弓器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SGTB矫治器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￥550.00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细丝弹簧调整器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￥314.00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双导面矫正装置(活动)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￥521.00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Frankelll功能性矫正器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￥589.00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单额口外弓矫正器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￥235.00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口外弓前庭盾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￥260.00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细丝弹簧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Hyrax快速扩弓装置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￥465.00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四角扩弓装置(不含套环)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￥248.00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附加欲垫/附加导板/附加鄂杆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磨牙推进器(自备附件)(不含套环)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颊面管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矫正套环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前庭盾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￥135.00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牵引勾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阻塞器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￥220.00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上鄂/下鄂固定式鄂杆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￥130.00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唇弓焊接式保持器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￥225.00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三颗螺旋矫正装置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￥430.00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固定式牵引勾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￥495.00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牙颌垫+牵引勾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￥235.00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Herbst矫治器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￥2,380.00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夜磨牙垫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￥198.00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唇习惯破除器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￥180.00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舌不良习惯矫治器(不含套环)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￥210.00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双颗螺旋矫正装置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￥380.00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钴铬套环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双颚肌激动器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￥395.00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单颗螺旋扩弓器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￥330.00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矫正喷模双颚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根管充填器（垂直加压器）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￥420.00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牙科橡胶抛光头（矽离子）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25个 MIDI（矽粒子）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3%次氯酸钠消毒液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￥33.00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硅橡胶印模材料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用于冠、桥印模；嵌体和高嵌体印模；手调型初次，262ml*2/对，4对/盒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￥370.00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临时冠桥树脂材料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枪混型A2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暂时粘接用水门汀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TempoCemNE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￥422.00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智齿车针（硬质合金牙科车针）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25mm  5*1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智齿车针（硬质合金牙科车针）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28mm  5*1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根测仪挂钩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Woodpex I根管长度测量仪组合部件（唇挂钩）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根测仪探针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Woodpex I根管长度测量仪组合部件（探针）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根管锉K-FILES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21mm 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根管锉K-FILES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25mm 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根管锉K-FILES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25mm 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根管锉K-FILES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25mm 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根管锉K-FILES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25mm 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牙科测量尺（消毒盒）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4孔带尺;红色;120孔长方盒盖型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高速涡轮牙钻手机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由手机接头、手柄、机头、机芯、机头端盖组成；四孔接口，开放式机芯、按压式换针，三点喷水；工作气压023-0.25Mpa，转速340000-370000rpm，工作水压0.2-0.23Mpa，水流量90-120ml/min；机头直径约11.2mm，机头高度约13.45mm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￥750.00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MTM0ZTA1ODlmZDkwYjkxOTgwNmY3YjViZDc2ZjMifQ=="/>
  </w:docVars>
  <w:rsids>
    <w:rsidRoot w:val="4EB02669"/>
    <w:rsid w:val="4EB0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2024-09-13T07:44:00Z</dcterms:created>
  <dc:creator>陈大宝</dc:creator>
  <cp:lastModifiedBy>陈大宝</cp:lastModifiedBy>
  <dcterms:modified xsi:type="dcterms:W3CDTF">2024-09-13T07:45:11Z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F00C5933FDC143C4A0AF2A2A47A299C7_11</vt:lpwstr>
  </property>
</Properties>
</file>